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left="0" w:right="0" w:firstLine="709"/>
        <w:contextualSpacing/>
        <w:rPr/>
      </w:pPr>
      <w:r>
        <w:rPr/>
      </w:r>
    </w:p>
    <w:p>
      <w:pPr>
        <w:pStyle w:val="Title"/>
        <w:bidi w:val="0"/>
        <w:spacing w:before="288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8"/>
          <w:szCs w:val="28"/>
        </w:rPr>
        <w:t xml:space="preserve">Приложение 1 </w:t>
      </w:r>
    </w:p>
    <w:p>
      <w:pPr>
        <w:pStyle w:val="Title"/>
        <w:bidi w:val="0"/>
        <w:spacing w:before="288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8"/>
          <w:szCs w:val="28"/>
        </w:rPr>
        <w:t>к приказу от 26.11.2023 № 1ИА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 итоговой аттестации обучающихся     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Индивидуальный предприниматель 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Мамонтов-Катаев Максим Русланович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Настоящий Порядок регламентирует итоговую аттестацию обучающихся, завершающую освоение ими дополнительных общеобразовательных общеразвивающих программ в </w:t>
      </w:r>
      <w:bookmarkStart w:id="0" w:name="_Hlk39946104"/>
      <w:r>
        <w:rPr>
          <w:rFonts w:ascii="Times New Roman" w:hAnsi="Times New Roman"/>
          <w:sz w:val="28"/>
          <w:szCs w:val="28"/>
          <w:lang w:eastAsia="ru-RU"/>
        </w:rPr>
        <w:t xml:space="preserve">образовательной организации.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End w:id="0"/>
      <w:r>
        <w:rPr>
          <w:rFonts w:ascii="Times New Roman" w:hAnsi="Times New Roman"/>
          <w:sz w:val="28"/>
          <w:szCs w:val="28"/>
        </w:rPr>
        <w:t>1.2. Настоящий Порядок разработан в соответствии с: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Федеральным законом от 29 декабря 2012 г. № 273-ФЗ «Об образовании в Российской Федерации»;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Письмом Министерства образования и науки Российской Федерации от 30.03.2015 г. №АК821/06 «О направлении методических рекомендаций по итоговой аттестации слушателей»; 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Локальными актами организации; 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Приказом Минпросвещения России от 27.07.2022 N 629 «Об утверждении Порядка организации и осуществления образовательной деятельности по дополнительным общеобразовательным программам».   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1.3. Термины и определения, используемые в настоящем Порядке: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sz w:val="28"/>
          <w:szCs w:val="28"/>
        </w:rPr>
        <w:t xml:space="preserve">дополнительное образование </w:t>
      </w:r>
      <w:r>
        <w:rPr>
          <w:rFonts w:ascii="Times New Roman" w:hAnsi="Times New Roman"/>
          <w:sz w:val="28"/>
          <w:szCs w:val="28"/>
        </w:rPr>
        <w:t>-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8"/>
          <w:szCs w:val="28"/>
        </w:rPr>
        <w:t>образовательная программа</w:t>
      </w:r>
      <w:r>
        <w:rPr>
          <w:rFonts w:ascii="Times New Roman" w:hAnsi="Times New Roman"/>
          <w:sz w:val="28"/>
          <w:szCs w:val="28"/>
        </w:rPr>
        <w:t xml:space="preserve">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Федеральным законом от 29.12.2012 N 273-ФЗ «Об образовании в Российской Федерации»,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i/>
          <w:iCs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- физическое лицо, осваивающее образовательную программу;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8"/>
          <w:szCs w:val="28"/>
        </w:rPr>
        <w:t xml:space="preserve">педагогический работник - </w:t>
      </w:r>
      <w:r>
        <w:rPr>
          <w:rFonts w:ascii="Times New Roman" w:hAnsi="Times New Roman"/>
          <w:sz w:val="28"/>
          <w:szCs w:val="28"/>
        </w:rPr>
        <w:t>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8"/>
          <w:szCs w:val="28"/>
        </w:rPr>
        <w:t>участники образовательных отношений -</w:t>
      </w:r>
      <w:r>
        <w:rPr>
          <w:rFonts w:ascii="Times New Roman" w:hAnsi="Times New Roman"/>
          <w:sz w:val="28"/>
          <w:szCs w:val="28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8"/>
          <w:szCs w:val="28"/>
          <w:shd w:fill="FFFFFF" w:val="clear"/>
        </w:rPr>
        <w:t>итоговая аттестация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- это форма оценки степени и уровня освоения обучающимися образовательной программы;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8"/>
          <w:szCs w:val="28"/>
          <w:shd w:fill="FFFFFF" w:val="clear"/>
        </w:rPr>
        <w:t>учебный план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-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настоящим Федеральным законом, формы промежуточной аттестации обучающихся.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2. Порядок, формы и содержание  итоговой аттестации обучающихся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2.1. Итоговая аттестация представляет собой форму оценки степени и уровня освоения обучающимися образовательной программы.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2.2. Итоговая аттестация проводится на основе принципов объективности и независимости оценки качества подготовки обучающихся.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2.3. Итоговая аттестация является обязательной для всех обучающихся, завершающих обучение по дополнительным общеобразовательным общеразвивающим программам.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2.4. К участию в итоговой аттестации допускаются обучающиеся, в полном объеме освоившие дополнительную общеобразовательную общеразвивающую программу и  выполнившиеся все ее требования в соответствии с учебным планом.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2.5. Объем учебного времени, отведенного на итоговую аттестацию обучающихся, регламентируется учебным планом.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2.6. Порядок, формы и содержание итоговой аттестации освоения дополнительной общеобразовательной общеразвивающей программы доводятся до обучающихся в первый день обучения.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2.7. Формы и содержание итоговой аттестации обучающихся при освоении ими дополнительных общеобразовательных общеразвивающих программ устанавливаются образовательной организации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самостоятельно и отражаются в содержании дополнительных </w:t>
      </w:r>
      <w:r>
        <w:rPr>
          <w:rFonts w:ascii="Times New Roman" w:hAnsi="Times New Roman"/>
          <w:sz w:val="28"/>
          <w:szCs w:val="28"/>
        </w:rPr>
        <w:t>общеобразовательных общеразвивающих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программ.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2.8. Итоговая аттестация не может быть заменена оценкой уровня знаний на основе текущего контроля успеваемости и промежуточной аттестации обучающихся.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2.10. Формами итоговой аттестации обучающихся являются: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устный экзамен;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ручное тестирование;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защита аттестационной работы;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защита проекта;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- другие.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2.11. Итоговая аттестация проводится в рамках электронного обучения, а также с использованием дистанционных образовательных технологий.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2.12. Обучающимся создаются необходимые условия для подготовки к итоговой аттестации. К необходимым условиям для подготовки к итоговой аттестации относятся: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выделение времени для самоподготовки;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проведение консультаций педагогическими работниками;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доступ к библиотечному фонду;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обеспечение учебной и учебно-методической литературой;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доступ к электронным библиотечных ресурсам;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доступ к электронным базам данных;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доступ к медиа-ресурсам;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- другие.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2.13. Для проведения итоговой аттестации обучающихся используется специальный фонд оценочных средств.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Фонд оценочных средств для итоговой аттестации обучающихся является неотъемлемой частью дополнительной </w:t>
      </w:r>
      <w:r>
        <w:rPr>
          <w:rFonts w:ascii="Times New Roman" w:hAnsi="Times New Roman"/>
          <w:sz w:val="28"/>
          <w:szCs w:val="28"/>
        </w:rPr>
        <w:t>общеобразовательной общеразвивающей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программы.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2.14. Элементами фонда оценочных средств являются: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тестовые задания;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контрольные вопросы;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ситуационные задачи;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- практические задания;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- другие.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2.15. Сроки проведения итоговой аттестации определяются дополнительной общеобразовательной общеразвивающей программой и учебным планом.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2.16. Итоговая аттестация обучающихся проводится с участием специально создаваемой аттестационной комиссии, состоящей из её председателя, секретаря и членов. Членами аттестационной комиссии преимущественно являются педагогические работники</w:t>
      </w:r>
      <w:r>
        <w:rPr/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образовательной организации. В качестве членов аттестационной комиссии также могут привлекаться представители работодателей, ведущие специалисты и эксперты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в определенных отраслях, связанных с направленностью дополнительных общеобразовательных общеразвивающих программ.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2.17. Формой фиксации результатов итоговой аттестации обучающихся является протокол аттестационной комиссии. Результаты итоговой аттестации в протоколе могут фиксироваться в виде количества набранных на тестировании баллов, экзаменационных оценок, оценок практических навыков и др.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2.18. Форма протокола аттестационной комиссии утверждается в образовательной организации </w:t>
      </w:r>
      <w:r>
        <w:rPr>
          <w:rFonts w:ascii="Times New Roman" w:hAnsi="Times New Roman"/>
          <w:sz w:val="28"/>
          <w:szCs w:val="28"/>
          <w:lang w:eastAsia="ru-RU"/>
        </w:rPr>
        <w:t>отдельным локальным нормативным актом.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2.19. Обучающиеся, успешно прошедшие итоговую аттестацию по результатам освоения дополнительной </w:t>
      </w:r>
      <w:r>
        <w:rPr>
          <w:rFonts w:ascii="Times New Roman" w:hAnsi="Times New Roman"/>
          <w:sz w:val="28"/>
          <w:szCs w:val="28"/>
        </w:rPr>
        <w:t>общеобразовательной общеразвивающей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программы,  получают сертификат установленного образца.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2.20. Обучающимся, не прошедшим итоговую аттестацию по уважительной причине (причина должна быть документально подтверждена), предоставляется возможность пройти итоговую аттестацию без </w:t>
      </w:r>
      <w:bookmarkStart w:id="1" w:name="_Hlk40385836"/>
      <w:r>
        <w:rPr>
          <w:rFonts w:ascii="Times New Roman" w:hAnsi="Times New Roman"/>
          <w:sz w:val="28"/>
          <w:szCs w:val="28"/>
          <w:lang w:eastAsia="ru-RU"/>
        </w:rPr>
        <w:t>отчисления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в специально выделенное для этого время, о чем должен быть издан отдельный локальный нормативный акт, подписанный руководителем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образовательной организации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End w:id="1"/>
      <w:r>
        <w:rPr>
          <w:rFonts w:ascii="Times New Roman" w:hAnsi="Times New Roman"/>
          <w:sz w:val="28"/>
          <w:szCs w:val="28"/>
          <w:lang w:eastAsia="ru-RU"/>
        </w:rPr>
        <w:t>2.21. Обучающимся, не прошедшим итоговую аттестацию или получившим в процессе итоговой аттестации неудовлетворительные результаты, предоставляется возможность повторного ее прохождения отчисления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в специально выделенное для этого время, о чем должен быть издан отдельный локальный нормативный акт, подписанный руководителем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образовательной организации.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 xml:space="preserve">2.22. </w:t>
      </w:r>
      <w:bookmarkStart w:id="2" w:name="_Hlk40385797"/>
      <w:r>
        <w:rPr>
          <w:rFonts w:ascii="Times New Roman" w:hAnsi="Times New Roman"/>
          <w:sz w:val="28"/>
          <w:szCs w:val="28"/>
          <w:lang w:eastAsia="ru-RU"/>
        </w:rPr>
        <w:t xml:space="preserve">Обучающимся, повторно не прошедшим итоговую аттестацию или получившим в процессе итоговой аттестации неудовлетворительные результаты, выдается справка об обучении установленного образца. </w:t>
      </w:r>
      <w:bookmarkEnd w:id="2"/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sz w:val="28"/>
          <w:szCs w:val="28"/>
          <w:lang w:eastAsia="ru-RU"/>
        </w:rPr>
        <w:t>3.Заключительные положения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3.1. Приказом руководителя образовательной организации в образовательной организации назначается ответственное лицо за организацию работы по соблюдению настоящего Порядка.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3.2. Все сотрудники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образовательной организации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участвующие в организации образовательного процесса, несут ответственность за выполнение настоящего Порядка в соответствии требованиями законодательства. </w:t>
      </w:r>
    </w:p>
    <w:p>
      <w:pPr>
        <w:pStyle w:val="Normal"/>
        <w:bidi w:val="0"/>
        <w:spacing w:before="0" w:after="0"/>
        <w:ind w:left="0" w:right="0" w:firstLine="709"/>
        <w:contextualSpacing/>
        <w:rPr/>
      </w:pPr>
      <w:r>
        <w:rPr/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ind w:left="0" w:right="0" w:hanging="0"/>
      <w:jc w:val="center"/>
      <w:rPr/>
    </w:pP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4</w:t>
    </w:r>
    <w:r>
      <w:rPr>
        <w:lang w:val="en-US"/>
      </w:rPr>
      <w:fldChar w:fldCharType="end"/>
    </w:r>
  </w:p>
  <w:p>
    <w:pPr>
      <w:pStyle w:val="Footer"/>
      <w:bidi w:val="0"/>
      <w:ind w:left="0" w:right="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ourier New" w:cs="Times New Roman"/>
      <w:color w:val="auto"/>
      <w:kern w:val="2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Название Знак"/>
    <w:basedOn w:val="DefaultParagraphFont"/>
    <w:qFormat/>
    <w:rPr>
      <w:rFonts w:ascii="Arial" w:hAnsi="Arial" w:cs="Arial"/>
      <w:b/>
      <w:bCs/>
      <w:color w:val="0000FF"/>
      <w:sz w:val="36"/>
      <w:szCs w:val="36"/>
      <w:lang w:val="en-US" w:eastAsia="ru-RU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/>
      <w:sz w:val="24"/>
      <w:szCs w:val="24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en-US" w:bidi="ar-SA"/>
    </w:rPr>
  </w:style>
  <w:style w:type="paragraph" w:styleId="Title">
    <w:name w:val="Title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FF"/>
      <w:sz w:val="36"/>
      <w:szCs w:val="36"/>
      <w:lang w:eastAsia="ru-RU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LibreOffice/7.4.6.2$Linux_X86_64 LibreOffice_project/40$Build-2</Application>
  <AppVersion>15.0000</AppVersion>
  <Pages>99</Pages>
  <Words>852</Words>
  <Characters>7813</Characters>
  <CharactersWithSpaces>6976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2020-05-15T11:04:00Z</dcterms:created>
  <dc:creator/>
  <dc:description/>
  <dc:language>en-US</dc:language>
  <cp:lastModifiedBy/>
  <dcterms:modified xsi:type="dcterms:W3CDTF">2023-12-06T13:09:00Z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